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7475" w14:textId="77777777" w:rsidR="00E02F12" w:rsidRPr="006A3EA8" w:rsidRDefault="00E02F12" w:rsidP="003B79EF">
      <w:pPr>
        <w:jc w:val="both"/>
        <w:rPr>
          <w:rFonts w:cs="Arial"/>
          <w:b/>
          <w:sz w:val="22"/>
          <w:szCs w:val="22"/>
        </w:rPr>
      </w:pPr>
    </w:p>
    <w:p w14:paraId="624DBDEC" w14:textId="47DFD512"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A33772">
        <w:rPr>
          <w:rFonts w:cs="Arial"/>
          <w:b/>
          <w:sz w:val="28"/>
          <w:szCs w:val="28"/>
        </w:rPr>
        <w:t xml:space="preserve">EASTER MULTISPORTS CAMPS </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67E0DC4A"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Our purpose for processing your personal data is</w:t>
      </w:r>
      <w:r w:rsidR="00C575CC">
        <w:rPr>
          <w:rFonts w:ascii="Arial" w:hAnsi="Arial" w:cs="Arial"/>
          <w:color w:val="0D0D0D" w:themeColor="text1" w:themeTint="F2"/>
          <w:sz w:val="22"/>
          <w:szCs w:val="22"/>
        </w:rPr>
        <w:t xml:space="preserve"> to gather your opinion on what type of physical active that you and family would like to take part in.</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31CE4FE8" w14:textId="768DCC8F" w:rsidR="00573BAF" w:rsidRDefault="00573BAF" w:rsidP="003B79EF">
      <w:pPr>
        <w:pStyle w:val="NormalWeb"/>
        <w:spacing w:before="0" w:beforeAutospacing="0" w:after="0" w:afterAutospacing="0"/>
        <w:jc w:val="both"/>
        <w:rPr>
          <w:rFonts w:ascii="Arial" w:hAnsi="Arial" w:cs="Arial"/>
          <w:i/>
          <w:sz w:val="22"/>
          <w:szCs w:val="22"/>
        </w:rPr>
      </w:pPr>
      <w:r w:rsidRPr="00D41545">
        <w:rPr>
          <w:rFonts w:ascii="Arial" w:hAnsi="Arial" w:cs="Arial"/>
          <w:sz w:val="22"/>
          <w:szCs w:val="22"/>
        </w:rPr>
        <w:t xml:space="preserve">We are processing the personal information you provide under the UK General Data Protection Regulation (UK </w:t>
      </w:r>
      <w:r w:rsidRPr="00C575CC">
        <w:rPr>
          <w:rFonts w:ascii="Arial" w:hAnsi="Arial" w:cs="Arial"/>
          <w:sz w:val="22"/>
          <w:szCs w:val="22"/>
        </w:rPr>
        <w:t xml:space="preserve">GDPR).  The lawful basis we are relying on to process your personal data is Article 6 (1) </w:t>
      </w:r>
      <w:r w:rsidR="00C575CC" w:rsidRPr="00C575CC">
        <w:rPr>
          <w:rFonts w:ascii="Arial" w:hAnsi="Arial" w:cs="Arial"/>
          <w:sz w:val="22"/>
          <w:szCs w:val="22"/>
        </w:rPr>
        <w:t>(a)</w:t>
      </w:r>
      <w:r w:rsidRPr="00C575CC">
        <w:rPr>
          <w:rFonts w:ascii="Arial" w:hAnsi="Arial" w:cs="Arial"/>
          <w:sz w:val="22"/>
          <w:szCs w:val="22"/>
        </w:rPr>
        <w:t>of the UK GDPR, which allows us to process personal data whe</w:t>
      </w:r>
      <w:r w:rsidR="00C575CC" w:rsidRPr="00C575CC">
        <w:rPr>
          <w:rFonts w:ascii="Arial" w:hAnsi="Arial" w:cs="Arial"/>
          <w:sz w:val="22"/>
          <w:szCs w:val="22"/>
        </w:rPr>
        <w:t>n carrying our this consultation.</w:t>
      </w:r>
    </w:p>
    <w:p w14:paraId="38ED93D1" w14:textId="77777777" w:rsidR="00C575CC" w:rsidRPr="00C602C6" w:rsidRDefault="00C575CC"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C575CC">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67BEA686" w14:textId="77777777" w:rsidR="006C5135" w:rsidRPr="006A3EA8" w:rsidRDefault="006C5135" w:rsidP="003B79EF">
      <w:pPr>
        <w:pStyle w:val="NormalWeb"/>
        <w:spacing w:before="0" w:beforeAutospacing="0" w:after="0" w:afterAutospacing="0"/>
        <w:jc w:val="both"/>
        <w:rPr>
          <w:rFonts w:ascii="Arial" w:hAnsi="Arial" w:cs="Arial"/>
          <w:sz w:val="22"/>
          <w:szCs w:val="22"/>
        </w:rPr>
      </w:pPr>
    </w:p>
    <w:p w14:paraId="2663C10D" w14:textId="70FDDF97" w:rsidR="00C602C6" w:rsidRPr="00C575CC" w:rsidRDefault="00C602C6" w:rsidP="00A33772">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We only collect and use the minimum amount of personal information required.  </w:t>
      </w:r>
    </w:p>
    <w:p w14:paraId="5D55831B" w14:textId="77777777" w:rsidR="00C602C6" w:rsidRPr="00C602C6" w:rsidRDefault="00C602C6" w:rsidP="003B79EF">
      <w:pPr>
        <w:spacing w:line="240" w:lineRule="auto"/>
        <w:jc w:val="both"/>
        <w:rPr>
          <w:rFonts w:eastAsia="Times New Roman" w:cs="Arial"/>
          <w:sz w:val="22"/>
          <w:szCs w:val="22"/>
          <w:lang w:eastAsia="en-GB"/>
        </w:rPr>
      </w:pPr>
    </w:p>
    <w:p w14:paraId="0F9B7659" w14:textId="35D7FBB1"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00A9F45D" w14:textId="77777777" w:rsidR="009A7B08" w:rsidRPr="00C602C6" w:rsidRDefault="009A7B08" w:rsidP="003B79EF">
      <w:pPr>
        <w:shd w:val="clear" w:color="auto" w:fill="FFFFFF"/>
        <w:spacing w:line="240" w:lineRule="auto"/>
        <w:jc w:val="both"/>
        <w:rPr>
          <w:rFonts w:cs="Arial"/>
          <w:sz w:val="22"/>
          <w:szCs w:val="22"/>
          <w:highlight w:val="yellow"/>
        </w:rPr>
      </w:pPr>
    </w:p>
    <w:p w14:paraId="1B80D265" w14:textId="29DCDDC5" w:rsidR="006C5135" w:rsidRPr="00C602C6" w:rsidRDefault="006C5135" w:rsidP="003B79EF">
      <w:pPr>
        <w:pStyle w:val="NormalWeb"/>
        <w:spacing w:before="0" w:beforeAutospacing="0" w:after="0" w:afterAutospacing="0"/>
        <w:jc w:val="both"/>
        <w:rPr>
          <w:rFonts w:ascii="Arial" w:hAnsi="Arial" w:cs="Arial"/>
          <w:sz w:val="22"/>
          <w:szCs w:val="22"/>
        </w:rPr>
      </w:pPr>
      <w:r w:rsidRPr="00C602C6">
        <w:rPr>
          <w:rFonts w:ascii="Arial" w:hAnsi="Arial" w:cs="Arial"/>
          <w:sz w:val="22"/>
          <w:szCs w:val="22"/>
        </w:rPr>
        <w:t>We will also process any other personal data you choose to provide in your response to the consultation</w:t>
      </w:r>
      <w:r w:rsidR="00C602C6">
        <w:rPr>
          <w:rFonts w:ascii="Arial" w:hAnsi="Arial" w:cs="Arial"/>
          <w:sz w:val="22"/>
          <w:szCs w:val="22"/>
        </w:rPr>
        <w:t xml:space="preserve"> / survey</w:t>
      </w:r>
      <w:r w:rsidRPr="00C602C6">
        <w:rPr>
          <w:rFonts w:ascii="Arial" w:hAnsi="Arial" w:cs="Arial"/>
          <w:sz w:val="22"/>
          <w:szCs w:val="22"/>
        </w:rPr>
        <w:t xml:space="preserve"> questions.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p>
    <w:p w14:paraId="11A1F51E" w14:textId="19D42AC4" w:rsidR="00514D66" w:rsidRDefault="00514D66" w:rsidP="003B79EF">
      <w:pPr>
        <w:spacing w:line="240" w:lineRule="auto"/>
        <w:jc w:val="both"/>
        <w:rPr>
          <w:rFonts w:eastAsia="Times New Roman" w:cs="Arial"/>
          <w:b/>
          <w:sz w:val="24"/>
          <w:szCs w:val="24"/>
          <w:lang w:eastAsia="en-GB"/>
        </w:rPr>
      </w:pPr>
      <w:r>
        <w:rPr>
          <w:rFonts w:cs="Arial"/>
          <w:b/>
        </w:rPr>
        <w:br w:type="page"/>
      </w:r>
    </w:p>
    <w:p w14:paraId="6BEC8807" w14:textId="77777777" w:rsidR="009A7B08" w:rsidRPr="006066CA" w:rsidRDefault="009A7B08" w:rsidP="003B79EF">
      <w:pPr>
        <w:pStyle w:val="NormalWeb"/>
        <w:spacing w:before="0" w:beforeAutospacing="0" w:after="0" w:afterAutospacing="0"/>
        <w:jc w:val="both"/>
        <w:rPr>
          <w:rFonts w:ascii="Arial" w:hAnsi="Arial" w:cs="Arial"/>
          <w:sz w:val="22"/>
          <w:szCs w:val="22"/>
        </w:rPr>
      </w:pPr>
    </w:p>
    <w:p w14:paraId="0ADC84DF" w14:textId="51D0FB0C" w:rsidR="00E02F12" w:rsidRDefault="00E02F12" w:rsidP="003B79EF">
      <w:pPr>
        <w:pStyle w:val="NormalWeb"/>
        <w:spacing w:before="0" w:beforeAutospacing="0" w:after="0" w:afterAutospacing="0"/>
        <w:jc w:val="both"/>
        <w:rPr>
          <w:rFonts w:ascii="Arial" w:hAnsi="Arial" w:cs="Arial"/>
          <w:sz w:val="22"/>
          <w:szCs w:val="22"/>
        </w:rPr>
      </w:pPr>
    </w:p>
    <w:p w14:paraId="4FF3E747" w14:textId="0C214629" w:rsidR="00E867AB" w:rsidRPr="00E867AB" w:rsidRDefault="00E867AB" w:rsidP="003B79EF">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214F54A1" w14:textId="77777777" w:rsidR="00E867AB" w:rsidRPr="006A3EA8" w:rsidRDefault="00E867AB" w:rsidP="003B79EF">
      <w:pPr>
        <w:pStyle w:val="NormalWeb"/>
        <w:spacing w:before="0" w:beforeAutospacing="0" w:after="0" w:afterAutospacing="0"/>
        <w:jc w:val="both"/>
        <w:rPr>
          <w:rFonts w:ascii="Arial" w:hAnsi="Arial" w:cs="Arial"/>
          <w:sz w:val="22"/>
          <w:szCs w:val="22"/>
        </w:rPr>
      </w:pPr>
    </w:p>
    <w:p w14:paraId="5AA140A8" w14:textId="20303B13" w:rsidR="000C5AF3" w:rsidRDefault="000C5AF3" w:rsidP="003B79EF">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 xml:space="preserve">his </w:t>
      </w:r>
      <w:r w:rsidRPr="006A3EA8">
        <w:rPr>
          <w:rFonts w:ascii="Arial" w:hAnsi="Arial" w:cs="Arial"/>
          <w:sz w:val="22"/>
          <w:szCs w:val="22"/>
        </w:rPr>
        <w:t>consultation</w:t>
      </w:r>
      <w:r>
        <w:rPr>
          <w:rFonts w:ascii="Arial" w:hAnsi="Arial" w:cs="Arial"/>
          <w:sz w:val="22"/>
          <w:szCs w:val="22"/>
        </w:rPr>
        <w:t xml:space="preserve"> is available from</w:t>
      </w:r>
      <w:r w:rsidRPr="006A3EA8">
        <w:rPr>
          <w:rFonts w:ascii="Arial" w:hAnsi="Arial" w:cs="Arial"/>
          <w:sz w:val="22"/>
          <w:szCs w:val="22"/>
        </w:rPr>
        <w:t xml:space="preserve"> </w:t>
      </w:r>
      <w:r w:rsidR="00A33772">
        <w:rPr>
          <w:rFonts w:ascii="Arial" w:hAnsi="Arial" w:cs="Arial"/>
          <w:sz w:val="22"/>
          <w:szCs w:val="22"/>
        </w:rPr>
        <w:t>10/5/22 and closes on 24/5</w:t>
      </w:r>
      <w:r w:rsidR="00C575CC">
        <w:rPr>
          <w:rFonts w:ascii="Arial" w:hAnsi="Arial" w:cs="Arial"/>
          <w:sz w:val="22"/>
          <w:szCs w:val="22"/>
        </w:rPr>
        <w:t>/22</w:t>
      </w:r>
      <w:r w:rsidRPr="006A3EA8">
        <w:rPr>
          <w:rFonts w:ascii="Arial" w:hAnsi="Arial" w:cs="Arial"/>
          <w:sz w:val="22"/>
          <w:szCs w:val="22"/>
        </w:rPr>
        <w:t xml:space="preserve">.  The responses including your personal data will </w:t>
      </w:r>
      <w:r w:rsidR="00A33772">
        <w:rPr>
          <w:rFonts w:ascii="Arial" w:hAnsi="Arial" w:cs="Arial"/>
          <w:sz w:val="22"/>
          <w:szCs w:val="22"/>
        </w:rPr>
        <w:t>be stored on secure servers to 30/5</w:t>
      </w:r>
      <w:r w:rsidR="00C575CC">
        <w:rPr>
          <w:rFonts w:ascii="Arial" w:hAnsi="Arial" w:cs="Arial"/>
          <w:sz w:val="22"/>
          <w:szCs w:val="22"/>
        </w:rPr>
        <w:t>/22</w:t>
      </w:r>
    </w:p>
    <w:p w14:paraId="1B8AF0DA" w14:textId="18D16F58" w:rsidR="000C5AF3" w:rsidRDefault="000C5AF3" w:rsidP="003B79EF">
      <w:pPr>
        <w:pStyle w:val="NormalWeb"/>
        <w:spacing w:before="0" w:beforeAutospacing="0" w:after="0" w:afterAutospacing="0"/>
        <w:jc w:val="both"/>
        <w:rPr>
          <w:rFonts w:ascii="Arial" w:hAnsi="Arial" w:cs="Arial"/>
          <w:sz w:val="22"/>
          <w:szCs w:val="22"/>
        </w:rPr>
      </w:pPr>
    </w:p>
    <w:p w14:paraId="35A93F83" w14:textId="38F65570" w:rsidR="00E867AB" w:rsidRDefault="00E867AB" w:rsidP="003B79EF">
      <w:pPr>
        <w:pStyle w:val="NormalWeb"/>
        <w:spacing w:before="0" w:beforeAutospacing="0" w:after="0" w:afterAutospacing="0"/>
        <w:jc w:val="both"/>
        <w:rPr>
          <w:rFonts w:ascii="Arial" w:hAnsi="Arial" w:cs="Arial"/>
          <w:sz w:val="22"/>
          <w:szCs w:val="22"/>
        </w:rPr>
      </w:pPr>
    </w:p>
    <w:p w14:paraId="7C7FD822" w14:textId="2AE7F079" w:rsidR="006C5135" w:rsidRPr="006527F1" w:rsidRDefault="00E02F12" w:rsidP="003B79EF">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57B98B92" w14:textId="77777777" w:rsidR="00E02F12" w:rsidRPr="006A3EA8" w:rsidRDefault="00E02F12" w:rsidP="003B79EF">
      <w:pPr>
        <w:pStyle w:val="NormalWeb"/>
        <w:spacing w:before="0" w:beforeAutospacing="0" w:after="0" w:afterAutospacing="0"/>
        <w:jc w:val="both"/>
        <w:rPr>
          <w:rFonts w:ascii="Arial" w:hAnsi="Arial" w:cs="Arial"/>
          <w:sz w:val="22"/>
          <w:szCs w:val="22"/>
        </w:rPr>
      </w:pPr>
    </w:p>
    <w:p w14:paraId="0585449B" w14:textId="43DD0F6E" w:rsidR="003B79EF" w:rsidRDefault="003B79EF" w:rsidP="003B79EF">
      <w:pPr>
        <w:spacing w:line="240" w:lineRule="auto"/>
        <w:jc w:val="both"/>
        <w:rPr>
          <w:rFonts w:cs="Arial"/>
          <w:sz w:val="22"/>
          <w:szCs w:val="22"/>
        </w:rPr>
      </w:pPr>
    </w:p>
    <w:p w14:paraId="4CF788AB" w14:textId="0746BAA4" w:rsidR="00E02F12" w:rsidRPr="006A3EA8" w:rsidRDefault="003B79EF" w:rsidP="003B79EF">
      <w:pPr>
        <w:spacing w:line="240" w:lineRule="auto"/>
        <w:jc w:val="both"/>
        <w:rPr>
          <w:rFonts w:cs="Arial"/>
          <w:sz w:val="22"/>
          <w:szCs w:val="22"/>
        </w:rPr>
      </w:pPr>
      <w:r w:rsidRPr="000C5AF3">
        <w:rPr>
          <w:rFonts w:cs="Arial"/>
          <w:sz w:val="22"/>
          <w:szCs w:val="22"/>
        </w:rPr>
        <w:t xml:space="preserve">Council have a contract with Delib Citizen Space to provide the Consultation Hub service as a method to gather the consultation responses.  </w:t>
      </w:r>
      <w:r w:rsidR="00E02F12"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4F42D3CC" w14:textId="77777777" w:rsidR="00E02F12" w:rsidRPr="003B79EF" w:rsidRDefault="00E02F12" w:rsidP="003B79EF">
      <w:pPr>
        <w:spacing w:line="240" w:lineRule="auto"/>
        <w:jc w:val="both"/>
        <w:rPr>
          <w:rFonts w:cs="Arial"/>
          <w:sz w:val="22"/>
          <w:szCs w:val="22"/>
        </w:rPr>
      </w:pPr>
    </w:p>
    <w:p w14:paraId="446546B9" w14:textId="1C995DBD" w:rsidR="003B79EF" w:rsidRDefault="00E02F12" w:rsidP="003B79EF">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Council is the data controller, Delib is the data processor and Rackspace Limited, which hosts the consultation platform, is a sub-processor.</w:t>
      </w:r>
      <w:r w:rsidR="003B79EF" w:rsidRPr="003B79EF">
        <w:rPr>
          <w:rFonts w:ascii="Arial" w:hAnsi="Arial" w:cs="Arial"/>
          <w:sz w:val="22"/>
          <w:szCs w:val="22"/>
        </w:rPr>
        <w:t xml:space="preserve">  You can find details of the Consultation Hub’s privacy policy via </w:t>
      </w:r>
      <w:hyperlink r:id="rId7" w:history="1">
        <w:r w:rsidR="003B79EF" w:rsidRPr="00B31A74">
          <w:rPr>
            <w:rStyle w:val="Hyperlink"/>
            <w:rFonts w:ascii="Arial" w:hAnsi="Arial" w:cs="Arial"/>
            <w:color w:val="auto"/>
            <w:sz w:val="22"/>
            <w:szCs w:val="22"/>
          </w:rPr>
          <w:t>armaghbanbridgecraigavon.citizenspace.com/privacy_policy</w:t>
        </w:r>
      </w:hyperlink>
      <w:r w:rsidR="003B79EF" w:rsidRPr="00B31A74">
        <w:rPr>
          <w:rFonts w:ascii="Arial" w:hAnsi="Arial" w:cs="Arial"/>
          <w:sz w:val="22"/>
          <w:szCs w:val="22"/>
          <w:u w:val="single"/>
        </w:rPr>
        <w:t>.</w:t>
      </w:r>
    </w:p>
    <w:p w14:paraId="6CB867AF" w14:textId="77777777" w:rsidR="00E02F12" w:rsidRPr="006A3EA8" w:rsidRDefault="00E02F12" w:rsidP="003B79EF">
      <w:pPr>
        <w:spacing w:line="240" w:lineRule="auto"/>
        <w:jc w:val="both"/>
        <w:rPr>
          <w:rFonts w:cs="Arial"/>
          <w:sz w:val="22"/>
          <w:szCs w:val="22"/>
        </w:rPr>
      </w:pPr>
    </w:p>
    <w:p w14:paraId="796E9F14" w14:textId="2E5B91E1" w:rsidR="00E02F12" w:rsidRPr="006A3EA8" w:rsidRDefault="00E02F12"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7397E29A" w14:textId="347696FD" w:rsidR="006C5135" w:rsidRDefault="006C5135" w:rsidP="003B79EF">
      <w:pPr>
        <w:pStyle w:val="NormalWeb"/>
        <w:spacing w:before="0" w:beforeAutospacing="0" w:after="0" w:afterAutospacing="0"/>
        <w:jc w:val="both"/>
        <w:rPr>
          <w:rFonts w:ascii="Arial" w:hAnsi="Arial" w:cs="Arial"/>
          <w:sz w:val="22"/>
          <w:szCs w:val="22"/>
          <w:highlight w:val="yellow"/>
        </w:rPr>
      </w:pPr>
    </w:p>
    <w:p w14:paraId="448B4725" w14:textId="2E352B1D" w:rsidR="003B79EF" w:rsidRDefault="003B79EF" w:rsidP="003B79EF">
      <w:pPr>
        <w:pStyle w:val="NormalWeb"/>
        <w:spacing w:before="0" w:beforeAutospacing="0" w:after="0" w:afterAutospacing="0"/>
        <w:jc w:val="both"/>
        <w:rPr>
          <w:rFonts w:ascii="Arial" w:hAnsi="Arial" w:cs="Arial"/>
          <w:sz w:val="22"/>
          <w:szCs w:val="22"/>
          <w:highlight w:val="yellow"/>
        </w:rPr>
      </w:pPr>
    </w:p>
    <w:p w14:paraId="4A0D13FF" w14:textId="77777777" w:rsidR="00E33E00" w:rsidRPr="006527F1" w:rsidRDefault="003B79EF" w:rsidP="00E33E00">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sidR="00E33E00">
        <w:rPr>
          <w:rFonts w:ascii="Arial" w:hAnsi="Arial" w:cs="Arial"/>
          <w:b/>
        </w:rPr>
        <w:t xml:space="preserve">  </w:t>
      </w:r>
      <w:r w:rsidR="00E33E00" w:rsidRPr="006527F1">
        <w:rPr>
          <w:rFonts w:ascii="Arial" w:hAnsi="Arial" w:cs="Arial"/>
          <w:b/>
        </w:rPr>
        <w:t>Do we transfer data overseas?</w:t>
      </w:r>
    </w:p>
    <w:p w14:paraId="47D1E93D" w14:textId="77777777" w:rsidR="003B79EF" w:rsidRDefault="003B79EF" w:rsidP="003B79EF">
      <w:pPr>
        <w:pStyle w:val="NormalWeb"/>
        <w:spacing w:before="0" w:beforeAutospacing="0" w:after="0" w:afterAutospacing="0"/>
        <w:jc w:val="both"/>
        <w:rPr>
          <w:rFonts w:ascii="Arial" w:hAnsi="Arial" w:cs="Arial"/>
          <w:sz w:val="22"/>
          <w:szCs w:val="22"/>
        </w:rPr>
      </w:pPr>
    </w:p>
    <w:p w14:paraId="1325C353" w14:textId="77777777" w:rsidR="00E867AB" w:rsidRPr="000C5AF3" w:rsidRDefault="00E867AB" w:rsidP="003B79EF">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Delib Citizen Space to provide the Consultation Hub service as a method to gather the consultation responses.  All data collected through this consultation is stored in the UK in secure data centres operated and managed by Delib’s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armaghbanbridgecraigavon.citizenspace.com/privacy_policy</w:t>
      </w:r>
      <w:r>
        <w:rPr>
          <w:rFonts w:ascii="Arial" w:hAnsi="Arial" w:cs="Arial"/>
          <w:sz w:val="22"/>
          <w:szCs w:val="22"/>
          <w:u w:val="single"/>
        </w:rPr>
        <w:t>.</w:t>
      </w:r>
    </w:p>
    <w:p w14:paraId="2AC314A1" w14:textId="77777777" w:rsidR="00E867AB" w:rsidRPr="006A3EA8" w:rsidRDefault="00E867AB" w:rsidP="003B79EF">
      <w:pPr>
        <w:shd w:val="clear" w:color="auto" w:fill="FFFFFF"/>
        <w:spacing w:line="240" w:lineRule="auto"/>
        <w:jc w:val="both"/>
        <w:rPr>
          <w:rFonts w:eastAsia="Times New Roman" w:cs="Arial"/>
          <w:sz w:val="22"/>
          <w:szCs w:val="22"/>
          <w:lang w:eastAsia="en-GB"/>
        </w:rPr>
      </w:pPr>
    </w:p>
    <w:p w14:paraId="18FB3749" w14:textId="39DF761D" w:rsidR="00E867AB" w:rsidRPr="006A3EA8" w:rsidRDefault="00E867AB"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9" w:history="1">
        <w:r w:rsidRPr="006A3EA8">
          <w:rPr>
            <w:rStyle w:val="Hyperlink"/>
            <w:rFonts w:cs="Arial"/>
            <w:color w:val="auto"/>
            <w:sz w:val="22"/>
            <w:szCs w:val="22"/>
          </w:rPr>
          <w:t>www.delib.net/privacy</w:t>
        </w:r>
      </w:hyperlink>
      <w:r w:rsidR="00B31A74">
        <w:rPr>
          <w:rStyle w:val="Hyperlink"/>
          <w:rFonts w:cs="Arial"/>
          <w:color w:val="auto"/>
          <w:sz w:val="22"/>
          <w:szCs w:val="22"/>
        </w:rPr>
        <w:t>.</w:t>
      </w:r>
    </w:p>
    <w:p w14:paraId="1A5CA53F" w14:textId="77777777" w:rsidR="006A3EA8" w:rsidRPr="006A3EA8" w:rsidRDefault="006A3EA8" w:rsidP="003B79EF">
      <w:pPr>
        <w:pStyle w:val="NormalWeb"/>
        <w:spacing w:before="0" w:beforeAutospacing="0" w:after="0" w:afterAutospacing="0"/>
        <w:jc w:val="both"/>
        <w:rPr>
          <w:rFonts w:ascii="Arial" w:hAnsi="Arial" w:cs="Arial"/>
          <w:b/>
          <w:sz w:val="22"/>
          <w:szCs w:val="22"/>
        </w:rPr>
      </w:pPr>
    </w:p>
    <w:p w14:paraId="444DE3CF" w14:textId="7B296326" w:rsidR="000C5AF3" w:rsidRDefault="000C5AF3" w:rsidP="003B79EF">
      <w:pPr>
        <w:jc w:val="both"/>
        <w:rPr>
          <w:rFonts w:cs="Arial"/>
          <w:sz w:val="22"/>
          <w:szCs w:val="22"/>
        </w:rPr>
      </w:pPr>
    </w:p>
    <w:p w14:paraId="5366DFAA" w14:textId="77777777" w:rsidR="000C5AF3" w:rsidRPr="006527F1" w:rsidRDefault="000C5AF3" w:rsidP="003B79EF">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2C9F6D3A" w14:textId="77777777" w:rsidR="000C5AF3" w:rsidRPr="006A3EA8" w:rsidRDefault="000C5AF3" w:rsidP="003B79EF">
      <w:pPr>
        <w:pStyle w:val="NormalWeb"/>
        <w:spacing w:before="0" w:beforeAutospacing="0" w:after="0" w:afterAutospacing="0"/>
        <w:jc w:val="both"/>
        <w:rPr>
          <w:rFonts w:ascii="Arial" w:hAnsi="Arial" w:cs="Arial"/>
          <w:sz w:val="22"/>
          <w:szCs w:val="22"/>
        </w:rPr>
      </w:pPr>
    </w:p>
    <w:p w14:paraId="7B2E1632" w14:textId="66AB0751"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sidR="00A33772">
        <w:rPr>
          <w:rFonts w:eastAsia="Times New Roman" w:cs="Arial"/>
          <w:sz w:val="22"/>
          <w:szCs w:val="22"/>
          <w:lang w:eastAsia="en-GB"/>
        </w:rPr>
        <w:t>Roisin O’Hagan</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32166AFC"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211311E7" w14:textId="2317F64B"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w:t>
      </w:r>
      <w:r w:rsidR="00C575CC">
        <w:rPr>
          <w:rFonts w:eastAsia="Times New Roman" w:cs="Arial"/>
          <w:sz w:val="22"/>
          <w:szCs w:val="22"/>
          <w:lang w:eastAsia="en-GB"/>
        </w:rPr>
        <w:t xml:space="preserve">Lough Neagh Discovery Centre, </w:t>
      </w:r>
      <w:proofErr w:type="spellStart"/>
      <w:r w:rsidR="00C575CC">
        <w:rPr>
          <w:rFonts w:eastAsia="Times New Roman" w:cs="Arial"/>
          <w:sz w:val="22"/>
          <w:szCs w:val="22"/>
          <w:lang w:eastAsia="en-GB"/>
        </w:rPr>
        <w:t>Annaloiste</w:t>
      </w:r>
      <w:proofErr w:type="spellEnd"/>
      <w:r w:rsidR="00C575CC">
        <w:rPr>
          <w:rFonts w:eastAsia="Times New Roman" w:cs="Arial"/>
          <w:sz w:val="22"/>
          <w:szCs w:val="22"/>
          <w:lang w:eastAsia="en-GB"/>
        </w:rPr>
        <w:t xml:space="preserve"> Road, Lurgan, BT66 6NJ</w:t>
      </w:r>
    </w:p>
    <w:p w14:paraId="73A281EA"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3C5ED449" w14:textId="28936187"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sidR="00A33772">
        <w:rPr>
          <w:rFonts w:eastAsia="Times New Roman" w:cs="Arial"/>
          <w:sz w:val="22"/>
          <w:szCs w:val="22"/>
          <w:lang w:eastAsia="en-GB"/>
        </w:rPr>
        <w:t xml:space="preserve"> roisin.ohagan</w:t>
      </w:r>
      <w:r w:rsidR="00C575CC">
        <w:rPr>
          <w:rFonts w:eastAsia="Times New Roman" w:cs="Arial"/>
          <w:sz w:val="22"/>
          <w:szCs w:val="22"/>
          <w:lang w:eastAsia="en-GB"/>
        </w:rPr>
        <w:t>@armaghbanbridgecraigavon.gov.uk</w:t>
      </w:r>
    </w:p>
    <w:p w14:paraId="1D02CC1D"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0F5D34FA" w14:textId="73AF7542" w:rsidR="000C5AF3" w:rsidRPr="006A3EA8" w:rsidRDefault="000C5AF3" w:rsidP="003B79EF">
      <w:pPr>
        <w:shd w:val="clear" w:color="auto" w:fill="FFFFFF"/>
        <w:spacing w:line="240" w:lineRule="auto"/>
        <w:jc w:val="both"/>
        <w:rPr>
          <w:rFonts w:eastAsia="Times New Roman" w:cs="Arial"/>
          <w:sz w:val="22"/>
          <w:szCs w:val="22"/>
          <w:lang w:eastAsia="en-GB"/>
        </w:rPr>
      </w:pPr>
      <w:bookmarkStart w:id="0" w:name="_GoBack"/>
      <w:bookmarkEnd w:id="0"/>
    </w:p>
    <w:p w14:paraId="05C61664" w14:textId="77777777" w:rsidR="000C5AF3" w:rsidRPr="006A3EA8" w:rsidRDefault="000C5AF3" w:rsidP="003B79EF">
      <w:pPr>
        <w:jc w:val="both"/>
        <w:rPr>
          <w:rFonts w:cs="Arial"/>
          <w:sz w:val="22"/>
          <w:szCs w:val="22"/>
        </w:rPr>
      </w:pPr>
    </w:p>
    <w:p w14:paraId="1B55BD51" w14:textId="77777777" w:rsidR="000C5AF3" w:rsidRPr="006A3EA8" w:rsidRDefault="000C5AF3" w:rsidP="003B79EF">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434C8EBD" w14:textId="77777777" w:rsidR="000C5AF3" w:rsidRPr="006A3EA8" w:rsidRDefault="000C5AF3" w:rsidP="003B79EF">
      <w:pPr>
        <w:shd w:val="clear" w:color="auto" w:fill="FFFFFF"/>
        <w:spacing w:line="240" w:lineRule="auto"/>
        <w:jc w:val="both"/>
        <w:rPr>
          <w:rFonts w:cs="Arial"/>
          <w:sz w:val="22"/>
          <w:szCs w:val="22"/>
        </w:rPr>
      </w:pPr>
    </w:p>
    <w:p w14:paraId="7DCD98AB" w14:textId="24644993" w:rsidR="000C5AF3" w:rsidRPr="003711DB" w:rsidRDefault="000C5AF3" w:rsidP="003711D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sectPr w:rsidR="000C5AF3" w:rsidRPr="003711DB"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5"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B"/>
    <w:rsid w:val="000C5AF3"/>
    <w:rsid w:val="000D413B"/>
    <w:rsid w:val="001133C8"/>
    <w:rsid w:val="001B37A3"/>
    <w:rsid w:val="002D0BAB"/>
    <w:rsid w:val="002F68A5"/>
    <w:rsid w:val="003711DB"/>
    <w:rsid w:val="003B35CD"/>
    <w:rsid w:val="003B79EF"/>
    <w:rsid w:val="003F47E5"/>
    <w:rsid w:val="00432205"/>
    <w:rsid w:val="00514D66"/>
    <w:rsid w:val="00573BAF"/>
    <w:rsid w:val="005D7914"/>
    <w:rsid w:val="005F34D3"/>
    <w:rsid w:val="006066CA"/>
    <w:rsid w:val="006527F1"/>
    <w:rsid w:val="006A3EA8"/>
    <w:rsid w:val="006C5135"/>
    <w:rsid w:val="0073470B"/>
    <w:rsid w:val="00734D63"/>
    <w:rsid w:val="00790316"/>
    <w:rsid w:val="007C15AA"/>
    <w:rsid w:val="0095317C"/>
    <w:rsid w:val="00973AE3"/>
    <w:rsid w:val="009A7B08"/>
    <w:rsid w:val="00A33772"/>
    <w:rsid w:val="00AD08EF"/>
    <w:rsid w:val="00B31A74"/>
    <w:rsid w:val="00C1025F"/>
    <w:rsid w:val="00C1717B"/>
    <w:rsid w:val="00C575CC"/>
    <w:rsid w:val="00C602C6"/>
    <w:rsid w:val="00C62C31"/>
    <w:rsid w:val="00CF6892"/>
    <w:rsid w:val="00D41545"/>
    <w:rsid w:val="00E02F12"/>
    <w:rsid w:val="00E27D1D"/>
    <w:rsid w:val="00E33E00"/>
    <w:rsid w:val="00E436F4"/>
    <w:rsid w:val="00E867AB"/>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3628</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2</cp:revision>
  <dcterms:created xsi:type="dcterms:W3CDTF">2022-05-09T11:42:00Z</dcterms:created>
  <dcterms:modified xsi:type="dcterms:W3CDTF">2022-05-09T11:42:00Z</dcterms:modified>
</cp:coreProperties>
</file>